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77A" w:rsidRPr="001C177A" w:rsidRDefault="001C177A" w:rsidP="001C177A">
      <w:pPr>
        <w:spacing w:after="120" w:line="240" w:lineRule="auto"/>
        <w:outlineLvl w:val="4"/>
        <w:rPr>
          <w:rFonts w:ascii="Arial" w:eastAsia="Times New Roman" w:hAnsi="Arial" w:cs="Times New Roman"/>
          <w:caps/>
          <w:color w:val="2F3C64"/>
          <w:sz w:val="20"/>
          <w:szCs w:val="20"/>
          <w:lang w:eastAsia="en-GB"/>
        </w:rPr>
      </w:pPr>
      <w:r w:rsidRPr="001C177A">
        <w:rPr>
          <w:rFonts w:ascii="Arial" w:eastAsia="Times New Roman" w:hAnsi="Arial" w:cs="Times New Roman"/>
          <w:caps/>
          <w:color w:val="2F3C64"/>
          <w:sz w:val="20"/>
          <w:szCs w:val="20"/>
          <w:lang w:eastAsia="en-GB"/>
        </w:rPr>
        <w:t>1:1 SEND LEARNING SUPPORT ASSISTANT</w:t>
      </w:r>
    </w:p>
    <w:p w:rsidR="001C177A" w:rsidRPr="001C177A" w:rsidRDefault="001C177A" w:rsidP="001C177A">
      <w:pPr>
        <w:spacing w:after="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Full Time</w:t>
      </w:r>
      <w:r w:rsidRPr="001C177A">
        <w:rPr>
          <w:rFonts w:ascii="inherit" w:eastAsia="Times New Roman" w:hAnsi="inherit" w:cs="Times New Roman"/>
          <w:color w:val="444444"/>
          <w:sz w:val="25"/>
          <w:szCs w:val="25"/>
          <w:lang w:eastAsia="en-GB"/>
        </w:rPr>
        <w:br/>
      </w:r>
      <w:r w:rsidRPr="001C177A">
        <w:rPr>
          <w:rFonts w:ascii="Arial" w:eastAsia="Times New Roman" w:hAnsi="Arial" w:cs="Times New Roman"/>
          <w:color w:val="444444"/>
          <w:sz w:val="25"/>
          <w:szCs w:val="25"/>
          <w:lang w:eastAsia="en-GB"/>
        </w:rPr>
        <w:t>Mon-Fri 8:30am-3:15pm</w:t>
      </w:r>
      <w:r w:rsidRPr="001C177A">
        <w:rPr>
          <w:rFonts w:ascii="inherit" w:eastAsia="Times New Roman" w:hAnsi="inherit" w:cs="Times New Roman"/>
          <w:color w:val="444444"/>
          <w:sz w:val="25"/>
          <w:szCs w:val="25"/>
          <w:lang w:eastAsia="en-GB"/>
        </w:rPr>
        <w:br/>
      </w:r>
      <w:r w:rsidRPr="001C177A">
        <w:rPr>
          <w:rFonts w:ascii="Arial" w:eastAsia="Times New Roman" w:hAnsi="Arial" w:cs="Times New Roman"/>
          <w:color w:val="444444"/>
          <w:sz w:val="25"/>
          <w:szCs w:val="25"/>
          <w:lang w:eastAsia="en-GB"/>
        </w:rPr>
        <w:t>Required to start as soon as possible</w:t>
      </w:r>
      <w:r w:rsidRPr="001C177A">
        <w:rPr>
          <w:rFonts w:ascii="inherit" w:eastAsia="Times New Roman" w:hAnsi="inherit" w:cs="Times New Roman"/>
          <w:color w:val="444444"/>
          <w:sz w:val="25"/>
          <w:szCs w:val="25"/>
          <w:lang w:eastAsia="en-GB"/>
        </w:rPr>
        <w:br/>
      </w:r>
      <w:r w:rsidRPr="001C177A">
        <w:rPr>
          <w:rFonts w:ascii="Arial" w:eastAsia="Times New Roman" w:hAnsi="Arial" w:cs="Times New Roman"/>
          <w:color w:val="444444"/>
          <w:sz w:val="25"/>
          <w:szCs w:val="25"/>
          <w:lang w:eastAsia="en-GB"/>
        </w:rPr>
        <w:t>Grade 3 SCP5-6 £21,575 - £21,968 </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(Part-Time 8:30-12:15pm or 12:30-3:15pm considered)</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We are seeking a creative, passionate and enthusiastic Learning Support Assistant to join our team. The role will initially be based in key stage 2 and will support children with a range of additional educational needs to learn and develop alongside their peers in class.</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 xml:space="preserve">The role will be part of our inclusion team and be well supported by our </w:t>
      </w:r>
      <w:proofErr w:type="spellStart"/>
      <w:r w:rsidRPr="001C177A">
        <w:rPr>
          <w:rFonts w:ascii="Arial" w:eastAsia="Times New Roman" w:hAnsi="Arial" w:cs="Times New Roman"/>
          <w:color w:val="444444"/>
          <w:sz w:val="25"/>
          <w:szCs w:val="25"/>
          <w:lang w:eastAsia="en-GB"/>
        </w:rPr>
        <w:t>SENDCo</w:t>
      </w:r>
      <w:proofErr w:type="spellEnd"/>
      <w:r w:rsidRPr="001C177A">
        <w:rPr>
          <w:rFonts w:ascii="Arial" w:eastAsia="Times New Roman" w:hAnsi="Arial" w:cs="Times New Roman"/>
          <w:color w:val="444444"/>
          <w:sz w:val="25"/>
          <w:szCs w:val="25"/>
          <w:lang w:eastAsia="en-GB"/>
        </w:rPr>
        <w:t>, teachers, nurture assistants and senior leaders. As part of our teaching team, you will benefit from the opportunity to develop your practice among our friendly, experienced staff, who are committed to providing the best learning experiences for all our children.</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The Coombes Church of England Primary School is a friendly primary school with a strong, caring Christian Ethos. The team work together to ensure a supportive, fun working environment is provided, where all staff flourish in their role and everyone is valued. High quality teaching and learning are central to all that we do at The Coombes, this is achieved through regular training and support provided by the leadership team, as well as through our wide-variety of partnerships.</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 xml:space="preserve">As a school within The Keys Academy Trust, the successful applicant will have access to a broad range of high-quality professional development, benefit from a working alongside our experienced </w:t>
      </w:r>
      <w:proofErr w:type="spellStart"/>
      <w:r w:rsidRPr="001C177A">
        <w:rPr>
          <w:rFonts w:ascii="Arial" w:eastAsia="Times New Roman" w:hAnsi="Arial" w:cs="Times New Roman"/>
          <w:color w:val="444444"/>
          <w:sz w:val="25"/>
          <w:szCs w:val="25"/>
          <w:lang w:eastAsia="en-GB"/>
        </w:rPr>
        <w:t>SENDCo</w:t>
      </w:r>
      <w:proofErr w:type="spellEnd"/>
      <w:r w:rsidRPr="001C177A">
        <w:rPr>
          <w:rFonts w:ascii="Arial" w:eastAsia="Times New Roman" w:hAnsi="Arial" w:cs="Times New Roman"/>
          <w:color w:val="444444"/>
          <w:sz w:val="25"/>
          <w:szCs w:val="25"/>
          <w:lang w:eastAsia="en-GB"/>
        </w:rPr>
        <w:t xml:space="preserve"> and Trust colleagues, as well as benefit from career opportunities within The Trust.</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You will have the knowledge, skills, enthusiasm and commitment to deliver outstanding learning opportunities to children with additional learning needs. You will deliver a wide-range of support and share best practice in Teaching and Learning approaches to ensure the children in your care flourish.</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We can offer:</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Confident engaged children who are keen to learn and take pride in the work they produce.</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The opportunity to work alongside staff across all schools within The Keys Academy Trust.</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A commitment to professional development for all staff.</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Excellent teaching resources and working environment.</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Excellent collaboration between schools in the MAT.</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Work within our beautiful and unique school site.</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lastRenderedPageBreak/>
        <w:t>Staff health &amp; wellbeing package.</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Free onsite car parking.</w:t>
      </w:r>
    </w:p>
    <w:p w:rsidR="001C177A" w:rsidRPr="001C177A" w:rsidRDefault="001C177A" w:rsidP="001C177A">
      <w:pPr>
        <w:numPr>
          <w:ilvl w:val="0"/>
          <w:numId w:val="1"/>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Become part of a dedicated and supportive community.</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The successful candidate will have:</w:t>
      </w:r>
    </w:p>
    <w:p w:rsidR="001C177A" w:rsidRPr="001C177A" w:rsidRDefault="001C177A" w:rsidP="001C177A">
      <w:pPr>
        <w:numPr>
          <w:ilvl w:val="0"/>
          <w:numId w:val="2"/>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High expectations of all pupils and their own professional conduct.</w:t>
      </w:r>
    </w:p>
    <w:p w:rsidR="001C177A" w:rsidRPr="001C177A" w:rsidRDefault="001C177A" w:rsidP="001C177A">
      <w:pPr>
        <w:numPr>
          <w:ilvl w:val="0"/>
          <w:numId w:val="2"/>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Experience with, or willingness to develop skills in supporting children with additional learning needs.</w:t>
      </w:r>
    </w:p>
    <w:p w:rsidR="001C177A" w:rsidRPr="001C177A" w:rsidRDefault="001C177A" w:rsidP="001C177A">
      <w:pPr>
        <w:numPr>
          <w:ilvl w:val="0"/>
          <w:numId w:val="2"/>
        </w:numPr>
        <w:spacing w:after="75" w:line="240" w:lineRule="auto"/>
        <w:ind w:left="480"/>
        <w:rPr>
          <w:rFonts w:ascii="Arial" w:eastAsia="Times New Roman" w:hAnsi="Arial" w:cs="Arial"/>
          <w:color w:val="444444"/>
          <w:sz w:val="25"/>
          <w:szCs w:val="25"/>
          <w:lang w:eastAsia="en-GB"/>
        </w:rPr>
      </w:pPr>
      <w:r w:rsidRPr="001C177A">
        <w:rPr>
          <w:rFonts w:ascii="Arial" w:eastAsia="Times New Roman" w:hAnsi="Arial" w:cs="Arial"/>
          <w:color w:val="444444"/>
          <w:sz w:val="25"/>
          <w:szCs w:val="25"/>
          <w:lang w:eastAsia="en-GB"/>
        </w:rPr>
        <w:t>Commitment to outstanding teaching and learning.</w:t>
      </w:r>
    </w:p>
    <w:p w:rsidR="001C177A" w:rsidRPr="001C177A" w:rsidRDefault="001C177A" w:rsidP="001C177A">
      <w:pPr>
        <w:spacing w:after="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To request an application form and/or to arrange a visit, please contact Joanna Hardy, Operations Manager at the school on </w:t>
      </w:r>
      <w:hyperlink r:id="rId5" w:history="1">
        <w:r w:rsidRPr="001C177A">
          <w:rPr>
            <w:rFonts w:ascii="inherit" w:eastAsia="Times New Roman" w:hAnsi="inherit" w:cs="Times New Roman"/>
            <w:color w:val="31A9DE"/>
            <w:sz w:val="25"/>
            <w:szCs w:val="25"/>
            <w:u w:val="single"/>
            <w:lang w:eastAsia="en-GB"/>
          </w:rPr>
          <w:t>operations@coombes.wokingham.sch.uk</w:t>
        </w:r>
      </w:hyperlink>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Application packs can also be downloaded from</w:t>
      </w:r>
    </w:p>
    <w:p w:rsidR="001C177A" w:rsidRPr="001C177A" w:rsidRDefault="001C177A" w:rsidP="001C177A">
      <w:pPr>
        <w:spacing w:after="0" w:line="240" w:lineRule="auto"/>
        <w:rPr>
          <w:rFonts w:ascii="Arial" w:eastAsia="Times New Roman" w:hAnsi="Arial" w:cs="Times New Roman"/>
          <w:color w:val="444444"/>
          <w:sz w:val="25"/>
          <w:szCs w:val="25"/>
          <w:lang w:eastAsia="en-GB"/>
        </w:rPr>
      </w:pPr>
      <w:hyperlink r:id="rId6" w:history="1">
        <w:r w:rsidRPr="001C177A">
          <w:rPr>
            <w:rFonts w:ascii="inherit" w:eastAsia="Times New Roman" w:hAnsi="inherit" w:cs="Times New Roman"/>
            <w:color w:val="31A9DE"/>
            <w:sz w:val="25"/>
            <w:szCs w:val="25"/>
            <w:u w:val="single"/>
            <w:lang w:eastAsia="en-GB"/>
          </w:rPr>
          <w:t>https://www.keysacademytrust.org/join-us/current-vacancies</w:t>
        </w:r>
      </w:hyperlink>
    </w:p>
    <w:p w:rsidR="001C177A" w:rsidRPr="001C177A" w:rsidRDefault="001C177A" w:rsidP="001C177A">
      <w:pPr>
        <w:spacing w:after="300" w:line="240" w:lineRule="auto"/>
        <w:rPr>
          <w:rFonts w:ascii="Arial" w:eastAsia="Times New Roman" w:hAnsi="Arial" w:cs="Times New Roman"/>
          <w:color w:val="444444"/>
          <w:sz w:val="25"/>
          <w:szCs w:val="25"/>
          <w:lang w:eastAsia="en-GB"/>
        </w:rPr>
      </w:pPr>
      <w:r w:rsidRPr="001C177A">
        <w:rPr>
          <w:rFonts w:ascii="Arial" w:eastAsia="Times New Roman" w:hAnsi="Arial" w:cs="Times New Roman"/>
          <w:color w:val="444444"/>
          <w:sz w:val="25"/>
          <w:szCs w:val="25"/>
          <w:lang w:eastAsia="en-GB"/>
        </w:rPr>
        <w:t>Applications will be considered upon receipt with the final date for submission of Monday 20 February 2023.</w:t>
      </w:r>
    </w:p>
    <w:p w:rsidR="001C177A" w:rsidRPr="001C177A" w:rsidRDefault="001C177A" w:rsidP="001C177A">
      <w:pPr>
        <w:spacing w:after="300" w:line="240" w:lineRule="auto"/>
        <w:rPr>
          <w:rFonts w:ascii="Arial" w:eastAsia="Times New Roman" w:hAnsi="Arial" w:cs="Times New Roman"/>
          <w:color w:val="444444"/>
          <w:sz w:val="25"/>
          <w:szCs w:val="25"/>
          <w:lang w:eastAsia="en-GB"/>
        </w:rPr>
      </w:pPr>
      <w:bookmarkStart w:id="0" w:name="_GoBack"/>
      <w:r w:rsidRPr="001C177A">
        <w:rPr>
          <w:rFonts w:ascii="Arial" w:eastAsia="Times New Roman" w:hAnsi="Arial" w:cs="Times New Roman"/>
          <w:color w:val="444444"/>
          <w:sz w:val="25"/>
          <w:szCs w:val="25"/>
          <w:lang w:eastAsia="en-GB"/>
        </w:rPr>
        <w:t>The Coombes CE Primary School is committed to safeguarding and promoting the welfare of children and expects all staff to share this commitment. All staff employed in the school must be aware that an enhanced Disclosure and Barring Service (DBS) check will be undertaken.</w:t>
      </w:r>
    </w:p>
    <w:bookmarkEnd w:id="0"/>
    <w:p w:rsidR="001C177A" w:rsidRDefault="001C177A"/>
    <w:sectPr w:rsidR="001C1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76CB3"/>
    <w:multiLevelType w:val="multilevel"/>
    <w:tmpl w:val="B8A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C27E2"/>
    <w:multiLevelType w:val="multilevel"/>
    <w:tmpl w:val="636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7A"/>
    <w:rsid w:val="001C177A"/>
    <w:rsid w:val="00835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F3AE"/>
  <w15:chartTrackingRefBased/>
  <w15:docId w15:val="{ABF89244-54FC-4E4E-9030-3A65F66F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1C177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177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1C1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17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ysacademytrust.org/what-we-offer/application-form-for-support-staff/" TargetMode="External"/><Relationship Id="rId5" Type="http://schemas.openxmlformats.org/officeDocument/2006/relationships/hyperlink" Target="mailto:operations@coombes.wokingham.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Governors</dc:creator>
  <cp:keywords/>
  <dc:description/>
  <cp:lastModifiedBy>Clerk Governors</cp:lastModifiedBy>
  <cp:revision>2</cp:revision>
  <dcterms:created xsi:type="dcterms:W3CDTF">2023-02-08T12:02:00Z</dcterms:created>
  <dcterms:modified xsi:type="dcterms:W3CDTF">2023-02-08T12:04:00Z</dcterms:modified>
</cp:coreProperties>
</file>